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AC7FD7" w:rsidRPr="000D6818" w14:paraId="5537A6A3" w14:textId="77777777" w:rsidTr="00AC7FD7">
        <w:trPr>
          <w:trHeight w:val="429"/>
        </w:trPr>
        <w:tc>
          <w:tcPr>
            <w:tcW w:w="2500" w:type="dxa"/>
            <w:vMerge w:val="restart"/>
          </w:tcPr>
          <w:p w14:paraId="03C747E3" w14:textId="0CEFCF38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6818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208" behindDoc="1" locked="0" layoutInCell="1" allowOverlap="1" wp14:anchorId="1564A159" wp14:editId="19A0F64F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1D8E8F" w14:textId="02553211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F2B52C" w14:textId="0B6646DE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1D92A5" w14:textId="3C2FB2EC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4508DB00" w14:textId="77777777" w:rsidR="0098235B" w:rsidRPr="000D6818" w:rsidRDefault="0098235B" w:rsidP="0098235B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325F184B" w14:textId="77777777" w:rsidR="00C65AB7" w:rsidRPr="000D6818" w:rsidRDefault="00C65AB7" w:rsidP="00C65AB7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D6818">
              <w:rPr>
                <w:rFonts w:ascii="Times New Roman" w:hAnsi="Times New Roman"/>
              </w:rPr>
              <w:t>Sağlık Kültür ve Spor Daire Başkanlığı</w:t>
            </w:r>
          </w:p>
          <w:p w14:paraId="0533D263" w14:textId="77777777" w:rsidR="00C65AB7" w:rsidRPr="000D6818" w:rsidRDefault="00C65AB7" w:rsidP="00C65AB7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 xml:space="preserve">SAĞLIK, KÜLTÜR, SPOR VE SOSYAL HİZMETLER </w:t>
            </w:r>
          </w:p>
          <w:p w14:paraId="301ACAFA" w14:textId="77777777" w:rsidR="00C65AB7" w:rsidRPr="000D6818" w:rsidRDefault="00C65AB7" w:rsidP="00C65AB7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40F27749" w14:textId="15A83E39" w:rsidR="00B742C4" w:rsidRPr="000D6818" w:rsidRDefault="00243224" w:rsidP="00B742C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ŞUBE</w:t>
            </w:r>
            <w:r w:rsidR="00B742C4"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PERSONELİ</w:t>
            </w:r>
            <w:r w:rsidR="003A5ADE"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(GİH)</w:t>
            </w:r>
          </w:p>
          <w:p w14:paraId="237AA64B" w14:textId="30D703F0" w:rsidR="00AC7FD7" w:rsidRPr="000D6818" w:rsidRDefault="00B742C4" w:rsidP="00B742C4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49762A0A" w14:textId="4E272031" w:rsidR="00AC7FD7" w:rsidRPr="000D6818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AC7FD7" w:rsidRPr="000D6818" w14:paraId="4A8DB3B7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0E39C9E" w14:textId="77777777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6FC27A0" w14:textId="77777777" w:rsidR="00AC7FD7" w:rsidRPr="000D6818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288F0E1" w14:textId="18D3A747" w:rsidR="00AC7FD7" w:rsidRPr="000D6818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AC7FD7" w:rsidRPr="000D6818" w14:paraId="19364144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3934545D" w14:textId="77777777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2795484E" w14:textId="77777777" w:rsidR="00AC7FD7" w:rsidRPr="000D6818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2503ADFB" w14:textId="5B370622" w:rsidR="00AC7FD7" w:rsidRPr="000D6818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AC7FD7" w:rsidRPr="000D6818" w14:paraId="09D851E8" w14:textId="77777777" w:rsidTr="00AC7FD7">
        <w:trPr>
          <w:trHeight w:hRule="exact" w:val="427"/>
        </w:trPr>
        <w:tc>
          <w:tcPr>
            <w:tcW w:w="2500" w:type="dxa"/>
            <w:vMerge/>
          </w:tcPr>
          <w:p w14:paraId="51728154" w14:textId="77777777" w:rsidR="00AC7FD7" w:rsidRPr="000D6818" w:rsidRDefault="00AC7FD7" w:rsidP="005A6302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30D85320" w14:textId="77777777" w:rsidR="00AC7FD7" w:rsidRPr="000D6818" w:rsidRDefault="00AC7FD7" w:rsidP="00200B82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75F9C3C5" w14:textId="7168C0F6" w:rsidR="00AC7FD7" w:rsidRPr="000D6818" w:rsidRDefault="00AC7FD7" w:rsidP="00AC7FD7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F30004"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1/</w:t>
            </w:r>
            <w:r w:rsidR="00EE4F5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751083" w:rsidRPr="000D6818" w14:paraId="761D0BF4" w14:textId="77777777" w:rsidTr="0034611D">
        <w:trPr>
          <w:trHeight w:val="9638"/>
        </w:trPr>
        <w:tc>
          <w:tcPr>
            <w:tcW w:w="10788" w:type="dxa"/>
            <w:gridSpan w:val="3"/>
          </w:tcPr>
          <w:p w14:paraId="10B3CE90" w14:textId="77777777" w:rsidR="005A6302" w:rsidRPr="000D6818" w:rsidRDefault="00751083" w:rsidP="005C422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1.Görev Tanımı: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A6F"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2960B2" w14:textId="4AE2240E" w:rsidR="00C65AB7" w:rsidRPr="000D6818" w:rsidRDefault="003A5ADE" w:rsidP="005C4226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</w:t>
            </w:r>
            <w:r w:rsidR="00D7443B" w:rsidRPr="000D6818">
              <w:rPr>
                <w:rFonts w:ascii="Times New Roman" w:eastAsia="Times New Roman" w:hAnsi="Times New Roman"/>
                <w:sz w:val="24"/>
                <w:szCs w:val="24"/>
              </w:rPr>
              <w:t xml:space="preserve">İzmir Demokrasi </w:t>
            </w:r>
            <w:r w:rsidR="00D7443B" w:rsidRPr="000D6818">
              <w:rPr>
                <w:rFonts w:ascii="Times New Roman" w:hAnsi="Times New Roman"/>
                <w:sz w:val="24"/>
                <w:szCs w:val="24"/>
              </w:rPr>
              <w:t>Üniversitesi üst yönetimi tarafından belirlenen amaç ve ilkelere uygun olarak daire başkanlığının</w:t>
            </w:r>
            <w:r w:rsidR="00C65AB7" w:rsidRPr="000D6818">
              <w:rPr>
                <w:rFonts w:ascii="Times New Roman" w:hAnsi="Times New Roman"/>
                <w:sz w:val="24"/>
                <w:szCs w:val="24"/>
              </w:rPr>
              <w:t xml:space="preserve"> misyonu ve vizyonu doğrultusunda üniversite öğrencilerine ve personeline yönelik sağlık, kültür, spor ve sosyal hizmetler işlemlerini mevzuata uygun olarak yapmak.</w:t>
            </w:r>
          </w:p>
          <w:p w14:paraId="279BCC69" w14:textId="77777777" w:rsidR="00445DF1" w:rsidRPr="000D6818" w:rsidRDefault="00445DF1" w:rsidP="005C4226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57BFBC4A" w14:textId="2183BE4E" w:rsidR="00C824AF" w:rsidRPr="000D6818" w:rsidRDefault="00751083" w:rsidP="005C422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2.Çalıştığı </w:t>
            </w:r>
            <w:r w:rsidR="003A5ADE"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Birim:</w:t>
            </w:r>
          </w:p>
          <w:p w14:paraId="5E0F9762" w14:textId="5E33BA43" w:rsidR="00445DF1" w:rsidRPr="000D6818" w:rsidRDefault="00445DF1" w:rsidP="005C4226">
            <w:pPr>
              <w:tabs>
                <w:tab w:val="left" w:pos="3720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2.1.Bağlı olduğu üst birim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proofErr w:type="gramStart"/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="00421005" w:rsidRPr="000D6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3224" w:rsidRPr="000D6818">
              <w:rPr>
                <w:rFonts w:ascii="Times New Roman" w:hAnsi="Times New Roman"/>
                <w:bCs/>
                <w:sz w:val="24"/>
                <w:szCs w:val="24"/>
              </w:rPr>
              <w:t>Şube Müdürlüğü</w:t>
            </w:r>
            <w:r w:rsidRPr="000D681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172F61BF" w14:textId="5818C7EC" w:rsidR="00445DF1" w:rsidRPr="000D6818" w:rsidRDefault="00445DF1" w:rsidP="005C4226">
            <w:pPr>
              <w:tabs>
                <w:tab w:val="left" w:pos="3263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2.2.Bağlı olduğu üst birim yöneticisi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005"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0D6818">
              <w:rPr>
                <w:rFonts w:ascii="Times New Roman" w:hAnsi="Times New Roman"/>
                <w:sz w:val="24"/>
                <w:szCs w:val="24"/>
              </w:rPr>
              <w:t xml:space="preserve"> Şube Müdürü</w:t>
            </w:r>
            <w:r w:rsidR="00F2606E" w:rsidRPr="000D6818">
              <w:rPr>
                <w:rFonts w:ascii="Times New Roman" w:hAnsi="Times New Roman"/>
                <w:sz w:val="24"/>
                <w:szCs w:val="24"/>
              </w:rPr>
              <w:t>, Şef</w:t>
            </w:r>
          </w:p>
          <w:p w14:paraId="0FC59962" w14:textId="635B2102" w:rsidR="00445DF1" w:rsidRPr="000D6818" w:rsidRDefault="00445DF1" w:rsidP="005C42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Kendisine bağlı alt birimler/</w:t>
            </w:r>
            <w:proofErr w:type="gramStart"/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kadrolar</w:t>
            </w:r>
            <w:r w:rsidR="00421005"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0D6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bCs/>
                <w:sz w:val="24"/>
                <w:szCs w:val="24"/>
              </w:rPr>
              <w:t>--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042B020D" w14:textId="66664D5D" w:rsidR="007154B1" w:rsidRPr="000D6818" w:rsidRDefault="00445DF1" w:rsidP="005C422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>2.4.Yerine vekâlet edecek kişi</w:t>
            </w:r>
            <w:r w:rsidRPr="000D6818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</w:t>
            </w:r>
            <w:proofErr w:type="gramStart"/>
            <w:r w:rsidRPr="000D6818">
              <w:rPr>
                <w:rFonts w:ascii="Times New Roman" w:hAnsi="Times New Roman"/>
                <w:b/>
                <w:sz w:val="24"/>
                <w:szCs w:val="24"/>
              </w:rPr>
              <w:t xml:space="preserve">  :</w:t>
            </w:r>
            <w:proofErr w:type="gramEnd"/>
            <w:r w:rsidRPr="000D68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bCs/>
                <w:sz w:val="24"/>
                <w:szCs w:val="24"/>
              </w:rPr>
              <w:t>Şube Müdürünün Belirleyeceği Şube Personeli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5B3DF0DD" w14:textId="64895912" w:rsidR="00751083" w:rsidRPr="000D6818" w:rsidRDefault="00751083" w:rsidP="005C4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0950A850" w14:textId="4D736B35" w:rsidR="0075405E" w:rsidRPr="000D6818" w:rsidRDefault="00BC6FB8" w:rsidP="005C4226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="00751083"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.Görev, Yetki </w:t>
            </w:r>
            <w:r w:rsidR="00421005"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</w:t>
            </w:r>
            <w:r w:rsidR="00751083"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 Sorumluluklar:</w:t>
            </w:r>
          </w:p>
          <w:p w14:paraId="752E94EF" w14:textId="3E189A8B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 xml:space="preserve">Görevli </w:t>
            </w:r>
            <w:r w:rsidRPr="006660AE">
              <w:rPr>
                <w:rFonts w:ascii="Times New Roman" w:hAnsi="Times New Roman"/>
                <w:sz w:val="24"/>
                <w:szCs w:val="24"/>
              </w:rPr>
              <w:t xml:space="preserve">olduğu </w:t>
            </w:r>
            <w:r w:rsidR="00C42D56" w:rsidRPr="006660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birimin görev alanındaki</w:t>
            </w:r>
            <w:r w:rsidR="00C42D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işleri</w:t>
            </w:r>
            <w:r w:rsidR="00666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mevzuat hükümlerine uygun olarak yürütmek,</w:t>
            </w:r>
          </w:p>
          <w:p w14:paraId="1714896A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Verilen görev, yetki ve sorumlulukların yerine getirilmesinde birim üst amirine karşı sorumlu olmak,</w:t>
            </w:r>
          </w:p>
          <w:p w14:paraId="09E87344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Birim üst amirleri tarafından kendisine verilecek diğer işleri yapmak,</w:t>
            </w:r>
          </w:p>
          <w:p w14:paraId="359A9D51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Görevli olduğu birimde kendisine verilen görevleri mevzuata uygun, tam, zamanında ve doğru olarak yerine getirmek,</w:t>
            </w:r>
          </w:p>
          <w:p w14:paraId="07920D50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Görevli olduğu birimin görev konusu ile ilgili mevzuat değişikliklerini takip etmek,</w:t>
            </w:r>
          </w:p>
          <w:p w14:paraId="09156439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 alanı kapsamındaki her türlü bilgiyi her an kullanabilecek durumda tam, doğru ve güncel olarak tutmak,</w:t>
            </w:r>
          </w:p>
          <w:p w14:paraId="14B28DFD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Kendisine verilen görevleri şubenin diğer personeli ile birim çalışma programına uygun olarak, uyum ve iş birliği içerisinde yürütmek,</w:t>
            </w:r>
          </w:p>
          <w:p w14:paraId="20FDEDFE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Büroda disiplinli bir çalışma ortamının sağlanması hususunda alınan tedbirlere uymak,</w:t>
            </w:r>
          </w:p>
          <w:p w14:paraId="489FDCE6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Görevli olduğu birim üst amiri tarafından havale edilen yazı, tutanak ve formların gereğini yerine getirmek,</w:t>
            </w:r>
          </w:p>
          <w:p w14:paraId="37EA432A" w14:textId="18CE85B9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 xml:space="preserve">Görevli olduğu birimde yürütülen işlerle ilgili amirlerince verilen her türlü yazışmayı elektronik </w:t>
            </w:r>
            <w:r w:rsidR="006660AE" w:rsidRPr="000D6818">
              <w:rPr>
                <w:rFonts w:ascii="Times New Roman" w:hAnsi="Times New Roman"/>
                <w:sz w:val="24"/>
                <w:szCs w:val="24"/>
              </w:rPr>
              <w:t xml:space="preserve">ortamda </w:t>
            </w:r>
            <w:r w:rsidR="006660AE">
              <w:rPr>
                <w:rFonts w:ascii="Times New Roman" w:hAnsi="Times New Roman"/>
                <w:sz w:val="24"/>
                <w:szCs w:val="24"/>
              </w:rPr>
              <w:t>hazırlamak</w:t>
            </w:r>
            <w:r w:rsidRPr="006660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1F7368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Tüm yazışmalarını resmi yazışmalarda uygulanacak usul ve esaslara uygun olarak hazırlamak, görevi ile ilgili gelen ve giden evrakı standart dosya planına göre dosyalamak,</w:t>
            </w:r>
          </w:p>
          <w:p w14:paraId="1E9B2BC2" w14:textId="77777777" w:rsidR="00091C86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Birim üst amirleri tarafından havale edilen yazılar ile ilgili verilen talimatları yerine getirmek,</w:t>
            </w:r>
          </w:p>
          <w:p w14:paraId="356B72BA" w14:textId="433C6CBD" w:rsidR="0043326E" w:rsidRPr="000D6818" w:rsidRDefault="00091C86" w:rsidP="005C4226">
            <w:pPr>
              <w:pStyle w:val="ListeParagraf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Kullanımında bulunan bilgisayar ve diğer donanımı çalışır durumda tutmak, bütün büro makineleri ve demirbaşları her türlü hasara karşı korumak, alınan tedbirleri uygulamak, malzemeleri yerinde ve ekonomik kullanmak,</w:t>
            </w:r>
          </w:p>
        </w:tc>
      </w:tr>
      <w:tr w:rsidR="006B606F" w:rsidRPr="000D6818" w14:paraId="149C8DD2" w14:textId="77777777" w:rsidTr="006B606F">
        <w:trPr>
          <w:trHeight w:val="1134"/>
        </w:trPr>
        <w:tc>
          <w:tcPr>
            <w:tcW w:w="7491" w:type="dxa"/>
            <w:gridSpan w:val="2"/>
            <w:vAlign w:val="center"/>
          </w:tcPr>
          <w:p w14:paraId="45DD0F72" w14:textId="77777777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7307F387" w14:textId="4CA6719D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11A5EE40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0D6818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0D68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B1BE41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2EDC9583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7BA8C50D" w14:textId="5F608A85" w:rsidR="006B606F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6B606F" w:rsidRPr="000D6818" w14:paraId="078BBB2D" w14:textId="77777777" w:rsidTr="00AC7FD7">
        <w:trPr>
          <w:trHeight w:val="454"/>
        </w:trPr>
        <w:tc>
          <w:tcPr>
            <w:tcW w:w="3251" w:type="dxa"/>
            <w:vAlign w:val="center"/>
          </w:tcPr>
          <w:p w14:paraId="54F95BC6" w14:textId="28675668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7D429464" w14:textId="1F6AA84D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7E43BBE2" w14:textId="59C7679D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6B606F" w:rsidRPr="000D6818" w14:paraId="1ECCD0B9" w14:textId="77777777" w:rsidTr="006B606F">
        <w:trPr>
          <w:trHeight w:val="850"/>
        </w:trPr>
        <w:tc>
          <w:tcPr>
            <w:tcW w:w="3251" w:type="dxa"/>
            <w:vAlign w:val="center"/>
          </w:tcPr>
          <w:p w14:paraId="469F6CB8" w14:textId="77777777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6D1AB831" w14:textId="77777777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519187A" w14:textId="77777777" w:rsidR="006B606F" w:rsidRPr="000D6818" w:rsidRDefault="006B606F" w:rsidP="006B606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9363DE" w14:textId="5D0AA196" w:rsidR="00E6585B" w:rsidRPr="000D6818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7BE5D0BA" w14:textId="77777777" w:rsidR="0034611D" w:rsidRPr="000D6818" w:rsidRDefault="0034611D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530240EF" w14:textId="613B1F64" w:rsidR="00842E71" w:rsidRPr="000D6818" w:rsidRDefault="00842E71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34301798" w14:textId="77777777" w:rsidR="00100AAB" w:rsidRPr="000D6818" w:rsidRDefault="00100AA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tbl>
      <w:tblPr>
        <w:tblW w:w="10795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042"/>
        <w:gridCol w:w="2253"/>
      </w:tblGrid>
      <w:tr w:rsidR="00E6585B" w:rsidRPr="000D6818" w14:paraId="62948D08" w14:textId="77777777" w:rsidTr="00494599">
        <w:trPr>
          <w:trHeight w:val="429"/>
        </w:trPr>
        <w:tc>
          <w:tcPr>
            <w:tcW w:w="2500" w:type="dxa"/>
            <w:vMerge w:val="restart"/>
          </w:tcPr>
          <w:p w14:paraId="5C475C9F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D681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256" behindDoc="1" locked="0" layoutInCell="1" allowOverlap="1" wp14:anchorId="1F0B0D53" wp14:editId="060AE088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48260</wp:posOffset>
                  </wp:positionV>
                  <wp:extent cx="9525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8B91B7A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5FD763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B00D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4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vMerge w:val="restart"/>
            <w:vAlign w:val="center"/>
          </w:tcPr>
          <w:p w14:paraId="663055EC" w14:textId="77777777" w:rsidR="003A5ADE" w:rsidRPr="000D6818" w:rsidRDefault="003A5ADE" w:rsidP="003A5AD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>İZMİR DEMOKRASİ ÜNİVERSİTESİ</w:t>
            </w:r>
          </w:p>
          <w:p w14:paraId="2108D1AB" w14:textId="77777777" w:rsidR="00F2606E" w:rsidRPr="000D6818" w:rsidRDefault="00F2606E" w:rsidP="00F2606E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D6818">
              <w:rPr>
                <w:rFonts w:ascii="Times New Roman" w:hAnsi="Times New Roman"/>
              </w:rPr>
              <w:t>Sağlık Kültür ve Spor Daire Başkanlığı</w:t>
            </w:r>
          </w:p>
          <w:p w14:paraId="6A605A12" w14:textId="77777777" w:rsidR="00F2606E" w:rsidRPr="000D6818" w:rsidRDefault="00F2606E" w:rsidP="00F2606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 xml:space="preserve">SAĞLIK, KÜLTÜR, SPOR VE SOSYAL HİZMETLER </w:t>
            </w:r>
          </w:p>
          <w:p w14:paraId="0D6C5349" w14:textId="77777777" w:rsidR="00F2606E" w:rsidRPr="000D6818" w:rsidRDefault="00F2606E" w:rsidP="00F2606E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  <w:r w:rsidRPr="000D6818">
              <w:rPr>
                <w:rFonts w:ascii="Times New Roman" w:hAnsi="Times New Roman"/>
                <w:b/>
                <w:bCs/>
              </w:rPr>
              <w:t>ŞUBE MÜDÜRLÜĞÜ</w:t>
            </w:r>
          </w:p>
          <w:p w14:paraId="0FC3DCD5" w14:textId="77777777" w:rsidR="00F2606E" w:rsidRPr="000D6818" w:rsidRDefault="00F2606E" w:rsidP="00F2606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ŞUBE PERSONELİ (GİH)</w:t>
            </w:r>
          </w:p>
          <w:p w14:paraId="6B908FFC" w14:textId="67FB8B87" w:rsidR="00E6585B" w:rsidRPr="000D6818" w:rsidRDefault="00F2606E" w:rsidP="00F2606E">
            <w:pPr>
              <w:pStyle w:val="AralkYok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GÖREV TANIMI</w:t>
            </w:r>
          </w:p>
        </w:tc>
        <w:tc>
          <w:tcPr>
            <w:tcW w:w="2253" w:type="dxa"/>
            <w:vAlign w:val="center"/>
          </w:tcPr>
          <w:p w14:paraId="23F0A91D" w14:textId="77777777" w:rsidR="00E6585B" w:rsidRPr="000D6818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Doküman No:</w:t>
            </w:r>
          </w:p>
        </w:tc>
      </w:tr>
      <w:tr w:rsidR="00E6585B" w:rsidRPr="000D6818" w14:paraId="6DDA4B05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77F36164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4EEC3256" w14:textId="77777777" w:rsidR="00E6585B" w:rsidRPr="000D6818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5653F491" w14:textId="77777777" w:rsidR="00E6585B" w:rsidRPr="000D6818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Yayın Tarihi:</w:t>
            </w:r>
          </w:p>
        </w:tc>
      </w:tr>
      <w:tr w:rsidR="00E6585B" w:rsidRPr="000D6818" w14:paraId="222FC480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6A7CF1AE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56508B95" w14:textId="77777777" w:rsidR="00E6585B" w:rsidRPr="000D6818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6B07B821" w14:textId="77777777" w:rsidR="00E6585B" w:rsidRPr="000D6818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. No./Tarihi:</w:t>
            </w:r>
          </w:p>
        </w:tc>
      </w:tr>
      <w:tr w:rsidR="00E6585B" w:rsidRPr="000D6818" w14:paraId="45DE77DC" w14:textId="77777777" w:rsidTr="00494599">
        <w:trPr>
          <w:trHeight w:hRule="exact" w:val="427"/>
        </w:trPr>
        <w:tc>
          <w:tcPr>
            <w:tcW w:w="2500" w:type="dxa"/>
            <w:vMerge/>
          </w:tcPr>
          <w:p w14:paraId="1D921561" w14:textId="77777777" w:rsidR="00E6585B" w:rsidRPr="000D6818" w:rsidRDefault="00E6585B" w:rsidP="0049459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042" w:type="dxa"/>
            <w:vMerge/>
            <w:vAlign w:val="center"/>
          </w:tcPr>
          <w:p w14:paraId="084AEA88" w14:textId="77777777" w:rsidR="00E6585B" w:rsidRPr="000D6818" w:rsidRDefault="00E6585B" w:rsidP="00494599">
            <w:pPr>
              <w:pStyle w:val="AralkYok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53" w:type="dxa"/>
            <w:vAlign w:val="center"/>
          </w:tcPr>
          <w:p w14:paraId="3D14110A" w14:textId="03C7BEE5" w:rsidR="00E6585B" w:rsidRPr="000D6818" w:rsidRDefault="00E6585B" w:rsidP="00494599">
            <w:pPr>
              <w:pStyle w:val="AralkYok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Sayfa Sayısı:</w:t>
            </w:r>
            <w:r w:rsidR="00F30004" w:rsidRPr="000D6818">
              <w:rPr>
                <w:rFonts w:ascii="Times New Roman" w:hAnsi="Times New Roman"/>
                <w:b/>
                <w:bCs/>
                <w:sz w:val="16"/>
                <w:szCs w:val="16"/>
              </w:rPr>
              <w:t>2/</w:t>
            </w:r>
            <w:r w:rsidR="00EE4F5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</w:tbl>
    <w:tbl>
      <w:tblPr>
        <w:tblStyle w:val="TabloKlavuzu"/>
        <w:tblW w:w="10788" w:type="dxa"/>
        <w:tblInd w:w="-856" w:type="dxa"/>
        <w:tblLook w:val="04A0" w:firstRow="1" w:lastRow="0" w:firstColumn="1" w:lastColumn="0" w:noHBand="0" w:noVBand="1"/>
      </w:tblPr>
      <w:tblGrid>
        <w:gridCol w:w="3251"/>
        <w:gridCol w:w="4240"/>
        <w:gridCol w:w="3297"/>
      </w:tblGrid>
      <w:tr w:rsidR="00E6585B" w:rsidRPr="000D6818" w14:paraId="12E89FEC" w14:textId="77777777" w:rsidTr="0034611D">
        <w:trPr>
          <w:trHeight w:val="9638"/>
        </w:trPr>
        <w:tc>
          <w:tcPr>
            <w:tcW w:w="10788" w:type="dxa"/>
            <w:gridSpan w:val="3"/>
          </w:tcPr>
          <w:p w14:paraId="4177AECC" w14:textId="77777777" w:rsidR="00FF2858" w:rsidRPr="000D6818" w:rsidRDefault="00FF2858" w:rsidP="00FF285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9D294" w14:textId="3B002D1E" w:rsidR="001C3429" w:rsidRPr="000D6818" w:rsidRDefault="001C3429" w:rsidP="0034611D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Görevli olduğu birimin görev konusu ile ilgili tüm veri giriş işlemlerini yapmak,</w:t>
            </w:r>
          </w:p>
          <w:p w14:paraId="24E68661" w14:textId="7A134ABC" w:rsidR="00067671" w:rsidRPr="000D6818" w:rsidRDefault="0043326E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Görevi kapsamında gizlilik derecesi bulunan belgeler ile amirlerince gizli olduğu bildirilen bilgi ve belgelerin gizliliğini sağlamak,</w:t>
            </w:r>
          </w:p>
          <w:p w14:paraId="5126FDF0" w14:textId="42528656" w:rsidR="00067671" w:rsidRPr="000D6818" w:rsidRDefault="00067671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Öğrenci topluluklarının</w:t>
            </w:r>
            <w:r w:rsidR="00B079CD"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işlemlerini yapmak,</w:t>
            </w:r>
          </w:p>
          <w:p w14:paraId="2487CBC6" w14:textId="4736B4EE" w:rsidR="00067671" w:rsidRPr="000D6818" w:rsidRDefault="00067671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Öğrenci topluluklarının etkinlik başvurularını işleme almak,</w:t>
            </w:r>
          </w:p>
          <w:p w14:paraId="18C7E2FC" w14:textId="070EC235" w:rsidR="00067671" w:rsidRPr="000D6818" w:rsidRDefault="00067671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Öğrenci topluluklarının etkinliklerini organize etmek,</w:t>
            </w:r>
          </w:p>
          <w:p w14:paraId="3F2142FA" w14:textId="75B604A7" w:rsidR="00067671" w:rsidRPr="000D6818" w:rsidRDefault="00067671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Mezuniyet töreni, bahar şenliği vb. diğer kültürel faaliyet</w:t>
            </w:r>
            <w:r w:rsidR="00AC2A3F" w:rsidRPr="000D6818">
              <w:rPr>
                <w:rFonts w:ascii="Times New Roman" w:hAnsi="Times New Roman"/>
                <w:sz w:val="24"/>
                <w:szCs w:val="24"/>
              </w:rPr>
              <w:t>lerin</w:t>
            </w:r>
            <w:r w:rsidR="00B079CD"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işlemlerini yapmak,</w:t>
            </w:r>
          </w:p>
          <w:p w14:paraId="001800AC" w14:textId="5980B47B" w:rsidR="00842E71" w:rsidRPr="000D6818" w:rsidRDefault="00067671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 xml:space="preserve">Kurum içi ve </w:t>
            </w:r>
            <w:r w:rsidR="00AC2A3F" w:rsidRPr="000D6818">
              <w:rPr>
                <w:rFonts w:ascii="Times New Roman" w:hAnsi="Times New Roman"/>
                <w:sz w:val="24"/>
                <w:szCs w:val="24"/>
              </w:rPr>
              <w:t xml:space="preserve">kurum 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dışı salon tahsis</w:t>
            </w:r>
            <w:r w:rsidR="00A17140" w:rsidRPr="000D6818">
              <w:rPr>
                <w:rFonts w:ascii="Times New Roman" w:hAnsi="Times New Roman"/>
                <w:sz w:val="24"/>
                <w:szCs w:val="24"/>
              </w:rPr>
              <w:t>i</w:t>
            </w:r>
            <w:r w:rsidR="00B079CD"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işlemlerini yapmak,</w:t>
            </w:r>
          </w:p>
          <w:p w14:paraId="41EB1776" w14:textId="5C3D1BE2" w:rsidR="00067671" w:rsidRPr="000D6818" w:rsidRDefault="00067671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>Ticari stant açmak isteyen firmaların başvurularını işleme almak,</w:t>
            </w:r>
          </w:p>
          <w:p w14:paraId="2F638285" w14:textId="776282A0" w:rsidR="00067671" w:rsidRPr="000D6818" w:rsidRDefault="00067671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>Ücretsiz yemek bursu</w:t>
            </w:r>
            <w:r w:rsidR="00B079CD" w:rsidRPr="000D68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>işlemlerini yapmak,</w:t>
            </w:r>
          </w:p>
          <w:p w14:paraId="193A1FF3" w14:textId="392BEFA7" w:rsidR="0098202E" w:rsidRPr="000D6818" w:rsidRDefault="0098202E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>Yemekhane hizmeti işlemlerini yapmak,</w:t>
            </w:r>
          </w:p>
          <w:p w14:paraId="44E380AC" w14:textId="5BE3A19A" w:rsidR="00067671" w:rsidRPr="000D6818" w:rsidRDefault="00067671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>Öğrenci ve personelin düzenli yemek hizmeti</w:t>
            </w:r>
            <w:r w:rsidR="006660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>alabilmesi için yemekhane</w:t>
            </w:r>
            <w:r w:rsidR="00A17140" w:rsidRPr="000D6818">
              <w:rPr>
                <w:rFonts w:ascii="Times New Roman" w:eastAsia="Times New Roman" w:hAnsi="Times New Roman"/>
                <w:sz w:val="24"/>
                <w:szCs w:val="24"/>
              </w:rPr>
              <w:t>ler</w:t>
            </w: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 xml:space="preserve">de </w:t>
            </w:r>
            <w:r w:rsidR="00AC2A3F" w:rsidRPr="000D6818">
              <w:rPr>
                <w:rFonts w:ascii="Times New Roman" w:eastAsia="Times New Roman" w:hAnsi="Times New Roman"/>
                <w:sz w:val="24"/>
                <w:szCs w:val="24"/>
              </w:rPr>
              <w:t xml:space="preserve">verilen hizmetin kontrolünü yapmak ve </w:t>
            </w: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>gerekli tedbirleri almak,</w:t>
            </w:r>
          </w:p>
          <w:p w14:paraId="771D22C8" w14:textId="77777777" w:rsidR="00A17140" w:rsidRPr="000D6818" w:rsidRDefault="00A17140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Yemekhane otomasyon sistemine veri girişi yapmak, düzenli çalışmasını sağlamak ve takibini yapmak,</w:t>
            </w:r>
          </w:p>
          <w:p w14:paraId="1C746718" w14:textId="319D6955" w:rsidR="00A17140" w:rsidRPr="00B91420" w:rsidRDefault="00B079CD" w:rsidP="00067671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>Ü</w:t>
            </w:r>
            <w:r w:rsidR="00A17140" w:rsidRPr="000D6818">
              <w:rPr>
                <w:rFonts w:ascii="Times New Roman" w:eastAsia="Times New Roman" w:hAnsi="Times New Roman"/>
                <w:sz w:val="24"/>
                <w:szCs w:val="24"/>
              </w:rPr>
              <w:t xml:space="preserve">niversite içi ve </w:t>
            </w:r>
            <w:r w:rsidR="00AC2A3F" w:rsidRPr="000D6818">
              <w:rPr>
                <w:rFonts w:ascii="Times New Roman" w:eastAsia="Times New Roman" w:hAnsi="Times New Roman"/>
                <w:sz w:val="24"/>
                <w:szCs w:val="24"/>
              </w:rPr>
              <w:t xml:space="preserve">üniversite dışı sportif faaliyetlerle </w:t>
            </w:r>
            <w:r w:rsidR="00A17140" w:rsidRPr="000D6818">
              <w:rPr>
                <w:rFonts w:ascii="Times New Roman" w:eastAsia="Times New Roman" w:hAnsi="Times New Roman"/>
                <w:sz w:val="24"/>
                <w:szCs w:val="24"/>
              </w:rPr>
              <w:t>ilgili</w:t>
            </w: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2A3F" w:rsidRPr="000D6818">
              <w:rPr>
                <w:rFonts w:ascii="Times New Roman" w:eastAsia="Times New Roman" w:hAnsi="Times New Roman"/>
                <w:sz w:val="24"/>
                <w:szCs w:val="24"/>
              </w:rPr>
              <w:t>işlemleri yapmak,</w:t>
            </w:r>
            <w:r w:rsidRPr="000D68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7140" w:rsidRPr="000D6818">
              <w:rPr>
                <w:rFonts w:ascii="Times New Roman" w:eastAsia="Times New Roman" w:hAnsi="Times New Roman"/>
                <w:sz w:val="24"/>
                <w:szCs w:val="24"/>
              </w:rPr>
              <w:t>faaliyet programını takip etmek,</w:t>
            </w:r>
          </w:p>
          <w:p w14:paraId="5D29AD65" w14:textId="77777777" w:rsidR="00B91420" w:rsidRDefault="00B91420" w:rsidP="00B91420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Psikolojik danışmanlık ve rehberlik hizmetleri ile ilgili işlemleri yapmak,</w:t>
            </w:r>
          </w:p>
          <w:p w14:paraId="5D7C0AEA" w14:textId="71DC5015" w:rsidR="00AC2A3F" w:rsidRPr="00B91420" w:rsidRDefault="00A17140" w:rsidP="00B91420">
            <w:pPr>
              <w:pStyle w:val="AralkYok"/>
              <w:numPr>
                <w:ilvl w:val="1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420">
              <w:rPr>
                <w:rFonts w:ascii="Times New Roman" w:hAnsi="Times New Roman"/>
                <w:sz w:val="24"/>
                <w:szCs w:val="24"/>
              </w:rPr>
              <w:t xml:space="preserve">Daire Başkanlığı web sayfasından, birim </w:t>
            </w:r>
            <w:r w:rsidR="00D6210D" w:rsidRPr="00B91420">
              <w:rPr>
                <w:rFonts w:ascii="Times New Roman" w:hAnsi="Times New Roman"/>
                <w:sz w:val="24"/>
                <w:szCs w:val="24"/>
              </w:rPr>
              <w:t>e-posta</w:t>
            </w:r>
            <w:r w:rsidRPr="00B91420">
              <w:rPr>
                <w:rFonts w:ascii="Times New Roman" w:hAnsi="Times New Roman"/>
                <w:sz w:val="24"/>
                <w:szCs w:val="24"/>
              </w:rPr>
              <w:t xml:space="preserve"> adresinden sorumlu olmak, duyuruların, haberlerin ve etkinliklerin yayınlanmasını sağlamak ve </w:t>
            </w:r>
            <w:r w:rsidR="00B079CD" w:rsidRPr="00B91420">
              <w:rPr>
                <w:rFonts w:ascii="Times New Roman" w:hAnsi="Times New Roman"/>
                <w:sz w:val="24"/>
                <w:szCs w:val="24"/>
              </w:rPr>
              <w:t>e-postaları</w:t>
            </w:r>
            <w:r w:rsidRPr="00B91420">
              <w:rPr>
                <w:rFonts w:ascii="Times New Roman" w:hAnsi="Times New Roman"/>
                <w:sz w:val="24"/>
                <w:szCs w:val="24"/>
              </w:rPr>
              <w:t xml:space="preserve"> kontrol etmek</w:t>
            </w:r>
            <w:r w:rsidR="00B914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5BDEB8" w14:textId="77777777" w:rsidR="000D6818" w:rsidRPr="000D6818" w:rsidRDefault="000D6818" w:rsidP="000D6818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  <w:tab w:val="left" w:pos="765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Birimin çalışmalarına ait aylık ve yıllık faaliyet raporlarını hazırlamak,</w:t>
            </w:r>
          </w:p>
          <w:p w14:paraId="717BFFCC" w14:textId="77777777" w:rsidR="000D6818" w:rsidRPr="000D6818" w:rsidRDefault="000D6818" w:rsidP="000D6818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  <w:tab w:val="left" w:pos="765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 alanı ile ilgili kurum içi ve kurum dışı tüm yazışmaları yapmak,</w:t>
            </w:r>
          </w:p>
          <w:p w14:paraId="61A9820F" w14:textId="47A36DF0" w:rsidR="000D6818" w:rsidRPr="000D6818" w:rsidRDefault="000D6818" w:rsidP="000D6818">
            <w:pPr>
              <w:pStyle w:val="ListeParagraf"/>
              <w:widowControl w:val="0"/>
              <w:numPr>
                <w:ilvl w:val="1"/>
                <w:numId w:val="11"/>
              </w:numPr>
              <w:shd w:val="clear" w:color="auto" w:fill="FFFFFF"/>
              <w:tabs>
                <w:tab w:val="left" w:pos="355"/>
                <w:tab w:val="left" w:pos="765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Görev alanı ile ilgili verilen diğer görevleri yerine getirmek</w:t>
            </w:r>
            <w:r w:rsidR="00FC1A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B62098" w14:textId="77777777" w:rsidR="000D6818" w:rsidRPr="000D6818" w:rsidRDefault="000D6818" w:rsidP="000D6818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6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4.Görev İçin Aranan Nitelikler:</w:t>
            </w:r>
          </w:p>
          <w:p w14:paraId="720D5510" w14:textId="77777777" w:rsidR="000D6818" w:rsidRPr="000D6818" w:rsidRDefault="000D6818" w:rsidP="000D6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4.1.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657 sayılı Kanun’da belirtilen genel niteliklere sahip olmak,</w:t>
            </w:r>
          </w:p>
          <w:p w14:paraId="04853722" w14:textId="77777777" w:rsidR="000D6818" w:rsidRPr="000D6818" w:rsidRDefault="000D6818" w:rsidP="000D681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</w:rPr>
              <w:t>4.2.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Görev için gerekli mevzuat konusunda bilgi sahibi olmak,</w:t>
            </w:r>
          </w:p>
          <w:p w14:paraId="05A0D19F" w14:textId="77777777" w:rsidR="000D6818" w:rsidRPr="000D6818" w:rsidRDefault="000D6818" w:rsidP="000D6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4.3.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En az ortaöğretim mezunu olmak,</w:t>
            </w:r>
          </w:p>
          <w:p w14:paraId="05967212" w14:textId="64FFEA33" w:rsidR="000D6818" w:rsidRPr="000D6818" w:rsidRDefault="000D6818" w:rsidP="000D6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4.4.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 xml:space="preserve">657 sayılı Kanunda belirtilen atama </w:t>
            </w:r>
            <w:r w:rsidR="009A3286" w:rsidRPr="000D6818">
              <w:rPr>
                <w:rFonts w:ascii="Times New Roman" w:hAnsi="Times New Roman"/>
                <w:sz w:val="24"/>
                <w:szCs w:val="24"/>
              </w:rPr>
              <w:t>koşulların</w:t>
            </w:r>
            <w:r w:rsidR="006660AE">
              <w:rPr>
                <w:rFonts w:ascii="Times New Roman" w:hAnsi="Times New Roman"/>
                <w:sz w:val="24"/>
                <w:szCs w:val="24"/>
              </w:rPr>
              <w:t>ı</w:t>
            </w:r>
            <w:r w:rsidR="009A3286" w:rsidRPr="000D6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haiz olmak,</w:t>
            </w:r>
          </w:p>
          <w:p w14:paraId="25E30FFA" w14:textId="77A2BD94" w:rsidR="00AC2A3F" w:rsidRPr="000D6818" w:rsidRDefault="000D6818" w:rsidP="000D6818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b/>
                <w:bCs/>
                <w:sz w:val="24"/>
                <w:szCs w:val="24"/>
              </w:rPr>
              <w:t>4.5.</w:t>
            </w:r>
            <w:r w:rsidRPr="000D6818">
              <w:rPr>
                <w:rFonts w:ascii="Times New Roman" w:hAnsi="Times New Roman"/>
                <w:sz w:val="24"/>
                <w:szCs w:val="24"/>
              </w:rPr>
              <w:t>Office programlarını iyi derecede kullanabiliyor olmak.</w:t>
            </w:r>
          </w:p>
        </w:tc>
      </w:tr>
      <w:tr w:rsidR="00100AAB" w:rsidRPr="000D6818" w14:paraId="21DAC763" w14:textId="77777777" w:rsidTr="00CC4E12">
        <w:trPr>
          <w:trHeight w:val="1134"/>
        </w:trPr>
        <w:tc>
          <w:tcPr>
            <w:tcW w:w="7491" w:type="dxa"/>
            <w:gridSpan w:val="2"/>
            <w:vAlign w:val="center"/>
          </w:tcPr>
          <w:p w14:paraId="3411034E" w14:textId="77777777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TEBELLÜĞ EDEN</w:t>
            </w:r>
          </w:p>
          <w:p w14:paraId="69D589E9" w14:textId="0BB89F9B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Bu dokümanda açıklanan görev tanımını okudum, yerine getirmeyi kabul ve taahhüt ederim.</w:t>
            </w:r>
          </w:p>
        </w:tc>
        <w:tc>
          <w:tcPr>
            <w:tcW w:w="3297" w:type="dxa"/>
            <w:vAlign w:val="center"/>
          </w:tcPr>
          <w:p w14:paraId="1B13B469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Ad-</w:t>
            </w:r>
            <w:proofErr w:type="spellStart"/>
            <w:r w:rsidRPr="000D6818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 w:rsidRPr="000D68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FCCF93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Unvan:</w:t>
            </w:r>
          </w:p>
          <w:p w14:paraId="46B4136B" w14:textId="77777777" w:rsidR="00C817DD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İmza:</w:t>
            </w:r>
          </w:p>
          <w:p w14:paraId="3D55DBB7" w14:textId="0559C19F" w:rsidR="00100AAB" w:rsidRPr="000D6818" w:rsidRDefault="00C817DD" w:rsidP="00C817DD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… / … / ……</w:t>
            </w:r>
          </w:p>
        </w:tc>
      </w:tr>
      <w:tr w:rsidR="00100AAB" w:rsidRPr="000D6818" w14:paraId="06876BFA" w14:textId="77777777" w:rsidTr="00494599">
        <w:trPr>
          <w:trHeight w:val="454"/>
        </w:trPr>
        <w:tc>
          <w:tcPr>
            <w:tcW w:w="3251" w:type="dxa"/>
            <w:vAlign w:val="center"/>
          </w:tcPr>
          <w:p w14:paraId="199FC64C" w14:textId="3CA40558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HAZIRLAYAN</w:t>
            </w:r>
          </w:p>
        </w:tc>
        <w:tc>
          <w:tcPr>
            <w:tcW w:w="4240" w:type="dxa"/>
            <w:vAlign w:val="center"/>
          </w:tcPr>
          <w:p w14:paraId="21871E90" w14:textId="7B6DD75C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KONTROL EDEN</w:t>
            </w:r>
          </w:p>
        </w:tc>
        <w:tc>
          <w:tcPr>
            <w:tcW w:w="3297" w:type="dxa"/>
            <w:vAlign w:val="center"/>
          </w:tcPr>
          <w:p w14:paraId="57AC42B1" w14:textId="3FEBCED2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818">
              <w:rPr>
                <w:rFonts w:ascii="Times New Roman" w:hAnsi="Times New Roman"/>
                <w:sz w:val="24"/>
                <w:szCs w:val="24"/>
              </w:rPr>
              <w:t>ONAYLAYAN</w:t>
            </w:r>
          </w:p>
        </w:tc>
      </w:tr>
      <w:tr w:rsidR="00100AAB" w:rsidRPr="000D6818" w14:paraId="0233FA04" w14:textId="77777777" w:rsidTr="00100AAB">
        <w:trPr>
          <w:trHeight w:val="850"/>
        </w:trPr>
        <w:tc>
          <w:tcPr>
            <w:tcW w:w="3251" w:type="dxa"/>
            <w:vAlign w:val="center"/>
          </w:tcPr>
          <w:p w14:paraId="611FD484" w14:textId="77777777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14:paraId="1D28A499" w14:textId="77777777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Align w:val="center"/>
          </w:tcPr>
          <w:p w14:paraId="3B3F307D" w14:textId="77777777" w:rsidR="00100AAB" w:rsidRPr="000D6818" w:rsidRDefault="00100AAB" w:rsidP="00100AAB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B4D37D" w14:textId="77DAF1FB" w:rsidR="003E0A82" w:rsidRPr="000D6818" w:rsidRDefault="003E0A82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060DE5C7" w14:textId="77777777" w:rsidR="00E6585B" w:rsidRPr="000D6818" w:rsidRDefault="00E6585B" w:rsidP="00E6585B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47394831" w14:textId="37E6F861" w:rsidR="00E6585B" w:rsidRPr="000D6818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32D380EC" w14:textId="77777777" w:rsidR="0034611D" w:rsidRPr="000D6818" w:rsidRDefault="0034611D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p w14:paraId="6E6453F3" w14:textId="77777777" w:rsidR="00E6585B" w:rsidRDefault="00E6585B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20"/>
          <w:szCs w:val="20"/>
        </w:rPr>
      </w:pPr>
    </w:p>
    <w:sectPr w:rsidR="00E6585B" w:rsidSect="00842E71">
      <w:headerReference w:type="even" r:id="rId9"/>
      <w:headerReference w:type="default" r:id="rId10"/>
      <w:headerReference w:type="first" r:id="rId11"/>
      <w:pgSz w:w="11906" w:h="16838"/>
      <w:pgMar w:top="0" w:right="1440" w:bottom="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39BC" w14:textId="77777777" w:rsidR="00D45CB5" w:rsidRDefault="00D45CB5" w:rsidP="005B6409">
      <w:pPr>
        <w:spacing w:after="0" w:line="240" w:lineRule="auto"/>
      </w:pPr>
      <w:r>
        <w:separator/>
      </w:r>
    </w:p>
  </w:endnote>
  <w:endnote w:type="continuationSeparator" w:id="0">
    <w:p w14:paraId="3D4F27CB" w14:textId="77777777" w:rsidR="00D45CB5" w:rsidRDefault="00D45CB5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7BDD" w14:textId="77777777" w:rsidR="00D45CB5" w:rsidRDefault="00D45CB5" w:rsidP="005B6409">
      <w:pPr>
        <w:spacing w:after="0" w:line="240" w:lineRule="auto"/>
      </w:pPr>
      <w:r>
        <w:separator/>
      </w:r>
    </w:p>
  </w:footnote>
  <w:footnote w:type="continuationSeparator" w:id="0">
    <w:p w14:paraId="78284E9D" w14:textId="77777777" w:rsidR="00D45CB5" w:rsidRDefault="00D45CB5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FEE" w14:textId="71DC6301" w:rsidR="005B6409" w:rsidRDefault="005B64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ADD5" w14:textId="177B9E76" w:rsidR="0043326E" w:rsidRDefault="0043326E">
    <w:pPr>
      <w:pStyle w:val="stBilgi"/>
    </w:pPr>
  </w:p>
  <w:p w14:paraId="7C7AE4E3" w14:textId="77777777" w:rsidR="00CB2792" w:rsidRDefault="00CB2792">
    <w:pPr>
      <w:pStyle w:val="stBilgi"/>
    </w:pPr>
  </w:p>
  <w:p w14:paraId="676F606C" w14:textId="77777777" w:rsidR="00842E71" w:rsidRDefault="00842E71">
    <w:pPr>
      <w:pStyle w:val="stBilgi"/>
    </w:pPr>
  </w:p>
  <w:p w14:paraId="24ED3ECA" w14:textId="77777777" w:rsidR="0043326E" w:rsidRDefault="0043326E">
    <w:pPr>
      <w:pStyle w:val="stBilgi"/>
    </w:pPr>
  </w:p>
  <w:p w14:paraId="11EF010C" w14:textId="2ECF18B2" w:rsidR="005B6409" w:rsidRDefault="005B64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D18A" w14:textId="4908CE3A" w:rsidR="005B6409" w:rsidRDefault="005B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701B9A"/>
    <w:multiLevelType w:val="hybridMultilevel"/>
    <w:tmpl w:val="2F6210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24506F"/>
    <w:multiLevelType w:val="hybridMultilevel"/>
    <w:tmpl w:val="6928C2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638E"/>
    <w:multiLevelType w:val="multilevel"/>
    <w:tmpl w:val="A7D40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5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2"/>
  </w:num>
  <w:num w:numId="2" w16cid:durableId="1497726334">
    <w:abstractNumId w:val="24"/>
  </w:num>
  <w:num w:numId="3" w16cid:durableId="1126703459">
    <w:abstractNumId w:val="23"/>
  </w:num>
  <w:num w:numId="4" w16cid:durableId="1256208982">
    <w:abstractNumId w:val="16"/>
  </w:num>
  <w:num w:numId="5" w16cid:durableId="2132554977">
    <w:abstractNumId w:val="25"/>
  </w:num>
  <w:num w:numId="6" w16cid:durableId="159393132">
    <w:abstractNumId w:val="19"/>
  </w:num>
  <w:num w:numId="7" w16cid:durableId="1340350883">
    <w:abstractNumId w:val="5"/>
  </w:num>
  <w:num w:numId="8" w16cid:durableId="1888057574">
    <w:abstractNumId w:val="34"/>
  </w:num>
  <w:num w:numId="9" w16cid:durableId="889457648">
    <w:abstractNumId w:val="9"/>
  </w:num>
  <w:num w:numId="10" w16cid:durableId="2123333420">
    <w:abstractNumId w:val="8"/>
  </w:num>
  <w:num w:numId="11" w16cid:durableId="212812672">
    <w:abstractNumId w:val="20"/>
  </w:num>
  <w:num w:numId="12" w16cid:durableId="1327368425">
    <w:abstractNumId w:val="36"/>
  </w:num>
  <w:num w:numId="13" w16cid:durableId="728841241">
    <w:abstractNumId w:val="22"/>
  </w:num>
  <w:num w:numId="14" w16cid:durableId="945388204">
    <w:abstractNumId w:val="32"/>
  </w:num>
  <w:num w:numId="15" w16cid:durableId="288974077">
    <w:abstractNumId w:val="6"/>
  </w:num>
  <w:num w:numId="16" w16cid:durableId="1114983567">
    <w:abstractNumId w:val="27"/>
  </w:num>
  <w:num w:numId="17" w16cid:durableId="1587377134">
    <w:abstractNumId w:val="17"/>
  </w:num>
  <w:num w:numId="18" w16cid:durableId="1792553755">
    <w:abstractNumId w:val="21"/>
  </w:num>
  <w:num w:numId="19" w16cid:durableId="1192842909">
    <w:abstractNumId w:val="10"/>
  </w:num>
  <w:num w:numId="20" w16cid:durableId="2068382864">
    <w:abstractNumId w:val="11"/>
  </w:num>
  <w:num w:numId="21" w16cid:durableId="2091269412">
    <w:abstractNumId w:val="26"/>
  </w:num>
  <w:num w:numId="22" w16cid:durableId="1779984190">
    <w:abstractNumId w:val="4"/>
  </w:num>
  <w:num w:numId="23" w16cid:durableId="1219627121">
    <w:abstractNumId w:val="7"/>
  </w:num>
  <w:num w:numId="24" w16cid:durableId="1953003802">
    <w:abstractNumId w:val="13"/>
  </w:num>
  <w:num w:numId="25" w16cid:durableId="420371858">
    <w:abstractNumId w:val="0"/>
  </w:num>
  <w:num w:numId="26" w16cid:durableId="606889929">
    <w:abstractNumId w:val="15"/>
  </w:num>
  <w:num w:numId="27" w16cid:durableId="72512633">
    <w:abstractNumId w:val="3"/>
  </w:num>
  <w:num w:numId="28" w16cid:durableId="1116679449">
    <w:abstractNumId w:val="33"/>
  </w:num>
  <w:num w:numId="29" w16cid:durableId="44917159">
    <w:abstractNumId w:val="37"/>
  </w:num>
  <w:num w:numId="30" w16cid:durableId="1347058247">
    <w:abstractNumId w:val="29"/>
  </w:num>
  <w:num w:numId="31" w16cid:durableId="695355436">
    <w:abstractNumId w:val="1"/>
  </w:num>
  <w:num w:numId="32" w16cid:durableId="148179763">
    <w:abstractNumId w:val="18"/>
  </w:num>
  <w:num w:numId="33" w16cid:durableId="1796219421">
    <w:abstractNumId w:val="35"/>
  </w:num>
  <w:num w:numId="34" w16cid:durableId="961156419">
    <w:abstractNumId w:val="30"/>
  </w:num>
  <w:num w:numId="35" w16cid:durableId="1680355296">
    <w:abstractNumId w:val="31"/>
  </w:num>
  <w:num w:numId="36" w16cid:durableId="176041462">
    <w:abstractNumId w:val="28"/>
  </w:num>
  <w:num w:numId="37" w16cid:durableId="1604150349">
    <w:abstractNumId w:val="14"/>
  </w:num>
  <w:num w:numId="38" w16cid:durableId="153188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67671"/>
    <w:rsid w:val="00091C86"/>
    <w:rsid w:val="0009324D"/>
    <w:rsid w:val="000D1762"/>
    <w:rsid w:val="000D6818"/>
    <w:rsid w:val="000E1505"/>
    <w:rsid w:val="0010012A"/>
    <w:rsid w:val="00100AAB"/>
    <w:rsid w:val="001079D3"/>
    <w:rsid w:val="00117E55"/>
    <w:rsid w:val="00160ACD"/>
    <w:rsid w:val="0018735C"/>
    <w:rsid w:val="00190523"/>
    <w:rsid w:val="001959D8"/>
    <w:rsid w:val="001A32B8"/>
    <w:rsid w:val="001A3F93"/>
    <w:rsid w:val="001A4F72"/>
    <w:rsid w:val="001A5415"/>
    <w:rsid w:val="001C3429"/>
    <w:rsid w:val="00200B82"/>
    <w:rsid w:val="002206C8"/>
    <w:rsid w:val="00224DAF"/>
    <w:rsid w:val="002379C1"/>
    <w:rsid w:val="0024224E"/>
    <w:rsid w:val="00243224"/>
    <w:rsid w:val="00275A67"/>
    <w:rsid w:val="0029144B"/>
    <w:rsid w:val="00292B54"/>
    <w:rsid w:val="002A02CF"/>
    <w:rsid w:val="002A7947"/>
    <w:rsid w:val="002C6752"/>
    <w:rsid w:val="002E3E7B"/>
    <w:rsid w:val="00323461"/>
    <w:rsid w:val="003250B6"/>
    <w:rsid w:val="003344FE"/>
    <w:rsid w:val="003373DC"/>
    <w:rsid w:val="0034611D"/>
    <w:rsid w:val="003569D3"/>
    <w:rsid w:val="003A5ADE"/>
    <w:rsid w:val="003D22D4"/>
    <w:rsid w:val="003E0A82"/>
    <w:rsid w:val="003E0D5D"/>
    <w:rsid w:val="00421005"/>
    <w:rsid w:val="00421C02"/>
    <w:rsid w:val="00424E2E"/>
    <w:rsid w:val="004319B7"/>
    <w:rsid w:val="0043326E"/>
    <w:rsid w:val="0043446B"/>
    <w:rsid w:val="004426AE"/>
    <w:rsid w:val="00445DF1"/>
    <w:rsid w:val="004570A4"/>
    <w:rsid w:val="00460B09"/>
    <w:rsid w:val="00471B16"/>
    <w:rsid w:val="00477E15"/>
    <w:rsid w:val="004B72BD"/>
    <w:rsid w:val="004B7C77"/>
    <w:rsid w:val="004E29A2"/>
    <w:rsid w:val="005138FD"/>
    <w:rsid w:val="00514CFE"/>
    <w:rsid w:val="00530170"/>
    <w:rsid w:val="00546984"/>
    <w:rsid w:val="005A6302"/>
    <w:rsid w:val="005B6409"/>
    <w:rsid w:val="005C4226"/>
    <w:rsid w:val="005C42C8"/>
    <w:rsid w:val="005E4400"/>
    <w:rsid w:val="006022B4"/>
    <w:rsid w:val="00615248"/>
    <w:rsid w:val="006179C1"/>
    <w:rsid w:val="00630C79"/>
    <w:rsid w:val="006660AE"/>
    <w:rsid w:val="006B606F"/>
    <w:rsid w:val="006D2FDB"/>
    <w:rsid w:val="006E0A93"/>
    <w:rsid w:val="007003B9"/>
    <w:rsid w:val="0071181C"/>
    <w:rsid w:val="007154B1"/>
    <w:rsid w:val="0071690A"/>
    <w:rsid w:val="00751083"/>
    <w:rsid w:val="007513DB"/>
    <w:rsid w:val="00751CAE"/>
    <w:rsid w:val="0075405E"/>
    <w:rsid w:val="007809F9"/>
    <w:rsid w:val="00787525"/>
    <w:rsid w:val="007A5587"/>
    <w:rsid w:val="007D3563"/>
    <w:rsid w:val="007E201A"/>
    <w:rsid w:val="007F366B"/>
    <w:rsid w:val="00832E3E"/>
    <w:rsid w:val="00841689"/>
    <w:rsid w:val="00842E71"/>
    <w:rsid w:val="00847046"/>
    <w:rsid w:val="0086168E"/>
    <w:rsid w:val="00866278"/>
    <w:rsid w:val="00871303"/>
    <w:rsid w:val="0088543A"/>
    <w:rsid w:val="008B07FC"/>
    <w:rsid w:val="008D32FB"/>
    <w:rsid w:val="008D546F"/>
    <w:rsid w:val="009040B3"/>
    <w:rsid w:val="009058B2"/>
    <w:rsid w:val="00916B9C"/>
    <w:rsid w:val="00922977"/>
    <w:rsid w:val="009257A6"/>
    <w:rsid w:val="00957F70"/>
    <w:rsid w:val="0096206D"/>
    <w:rsid w:val="009723AD"/>
    <w:rsid w:val="00974771"/>
    <w:rsid w:val="0098202E"/>
    <w:rsid w:val="0098235B"/>
    <w:rsid w:val="00984409"/>
    <w:rsid w:val="009A210C"/>
    <w:rsid w:val="009A3286"/>
    <w:rsid w:val="009A719F"/>
    <w:rsid w:val="009A78A6"/>
    <w:rsid w:val="009A7904"/>
    <w:rsid w:val="009B107C"/>
    <w:rsid w:val="00A17140"/>
    <w:rsid w:val="00A31B6E"/>
    <w:rsid w:val="00A5199B"/>
    <w:rsid w:val="00A84BE8"/>
    <w:rsid w:val="00A87366"/>
    <w:rsid w:val="00AB62CC"/>
    <w:rsid w:val="00AC2A3F"/>
    <w:rsid w:val="00AC7FD7"/>
    <w:rsid w:val="00AD5702"/>
    <w:rsid w:val="00B002E2"/>
    <w:rsid w:val="00B01682"/>
    <w:rsid w:val="00B079CD"/>
    <w:rsid w:val="00B23612"/>
    <w:rsid w:val="00B30943"/>
    <w:rsid w:val="00B33E4B"/>
    <w:rsid w:val="00B46062"/>
    <w:rsid w:val="00B742C4"/>
    <w:rsid w:val="00B77EAF"/>
    <w:rsid w:val="00B91420"/>
    <w:rsid w:val="00B95695"/>
    <w:rsid w:val="00BC6FB8"/>
    <w:rsid w:val="00BD750D"/>
    <w:rsid w:val="00BF02A2"/>
    <w:rsid w:val="00C05DD3"/>
    <w:rsid w:val="00C32CC4"/>
    <w:rsid w:val="00C42D56"/>
    <w:rsid w:val="00C625BA"/>
    <w:rsid w:val="00C64600"/>
    <w:rsid w:val="00C65AB7"/>
    <w:rsid w:val="00C817DD"/>
    <w:rsid w:val="00C824AF"/>
    <w:rsid w:val="00CB2792"/>
    <w:rsid w:val="00CC157C"/>
    <w:rsid w:val="00CC4E12"/>
    <w:rsid w:val="00CC6F14"/>
    <w:rsid w:val="00CE4EB1"/>
    <w:rsid w:val="00D35684"/>
    <w:rsid w:val="00D43ECD"/>
    <w:rsid w:val="00D45CB5"/>
    <w:rsid w:val="00D6210D"/>
    <w:rsid w:val="00D7443B"/>
    <w:rsid w:val="00D94F80"/>
    <w:rsid w:val="00DA72B7"/>
    <w:rsid w:val="00E26DB1"/>
    <w:rsid w:val="00E33049"/>
    <w:rsid w:val="00E44944"/>
    <w:rsid w:val="00E6585B"/>
    <w:rsid w:val="00E93A6F"/>
    <w:rsid w:val="00EA3A78"/>
    <w:rsid w:val="00ED1F06"/>
    <w:rsid w:val="00ED2E0E"/>
    <w:rsid w:val="00EE4F58"/>
    <w:rsid w:val="00EE6675"/>
    <w:rsid w:val="00F120E1"/>
    <w:rsid w:val="00F2606E"/>
    <w:rsid w:val="00F30004"/>
    <w:rsid w:val="00F33756"/>
    <w:rsid w:val="00F3465A"/>
    <w:rsid w:val="00F41A43"/>
    <w:rsid w:val="00F47201"/>
    <w:rsid w:val="00F573C9"/>
    <w:rsid w:val="00F67492"/>
    <w:rsid w:val="00F73E07"/>
    <w:rsid w:val="00F86D79"/>
    <w:rsid w:val="00FA40B8"/>
    <w:rsid w:val="00FC1A18"/>
    <w:rsid w:val="00FC70BF"/>
    <w:rsid w:val="00FF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C6752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067671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Serap Çetinkaya</cp:lastModifiedBy>
  <cp:revision>2</cp:revision>
  <cp:lastPrinted>2015-11-20T15:10:00Z</cp:lastPrinted>
  <dcterms:created xsi:type="dcterms:W3CDTF">2023-02-06T13:56:00Z</dcterms:created>
  <dcterms:modified xsi:type="dcterms:W3CDTF">2023-02-06T13:56:00Z</dcterms:modified>
</cp:coreProperties>
</file>